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_GB2312"/>
          <w:b/>
          <w:bCs/>
          <w:sz w:val="32"/>
          <w:szCs w:val="32"/>
        </w:rPr>
      </w:pPr>
    </w:p>
    <w:p>
      <w:pPr>
        <w:pStyle w:val="2"/>
        <w:rPr>
          <w:rFonts w:hint="eastAsia" w:ascii="仿宋" w:hAnsi="仿宋" w:eastAsia="仿宋" w:cs="仿宋_GB2312"/>
          <w:b/>
          <w:bCs/>
          <w:sz w:val="32"/>
          <w:szCs w:val="32"/>
        </w:rPr>
      </w:pPr>
    </w:p>
    <w:p>
      <w:pPr>
        <w:rPr>
          <w:rFonts w:hint="eastAsia"/>
        </w:rPr>
      </w:pPr>
    </w:p>
    <w:p>
      <w:pPr>
        <w:rPr>
          <w:rFonts w:hint="eastAsia" w:ascii="仿宋" w:hAnsi="仿宋" w:eastAsia="仿宋" w:cs="仿宋_GB2312"/>
          <w:b/>
          <w:bCs/>
          <w:sz w:val="32"/>
          <w:szCs w:val="32"/>
        </w:rPr>
      </w:pPr>
    </w:p>
    <w:p>
      <w:pPr>
        <w:pStyle w:val="2"/>
        <w:rPr>
          <w:rFonts w:hint="eastAsia"/>
        </w:rPr>
      </w:pPr>
    </w:p>
    <w:p>
      <w:pPr>
        <w:pStyle w:val="2"/>
        <w:rPr>
          <w:rFonts w:hint="eastAsia"/>
        </w:rPr>
      </w:pPr>
    </w:p>
    <w:p>
      <w:pPr>
        <w:pStyle w:val="2"/>
        <w:rPr>
          <w:rFonts w:hint="eastAsia" w:ascii="仿宋" w:hAnsi="仿宋" w:eastAsia="仿宋" w:cs="仿宋_GB2312"/>
          <w:b/>
          <w:bCs/>
          <w:sz w:val="32"/>
          <w:szCs w:val="32"/>
        </w:rPr>
      </w:pPr>
    </w:p>
    <w:p>
      <w:pPr>
        <w:rPr>
          <w:rFonts w:hint="eastAsia"/>
        </w:rPr>
      </w:pPr>
    </w:p>
    <w:p>
      <w:pPr>
        <w:jc w:val="center"/>
        <w:rPr>
          <w:rFonts w:hint="eastAsia" w:ascii="宋体" w:hAnsi="宋体" w:eastAsia="宋体" w:cs="黑体"/>
          <w:b w:val="0"/>
          <w:bCs w:val="0"/>
          <w:kern w:val="0"/>
          <w:sz w:val="44"/>
          <w:szCs w:val="44"/>
          <w:shd w:val="clear" w:color="auto" w:fill="FFFFFF"/>
        </w:rPr>
      </w:pPr>
      <w:r>
        <w:rPr>
          <w:rFonts w:hint="eastAsia" w:ascii="仿宋" w:hAnsi="仿宋" w:eastAsia="仿宋" w:cs="仿宋_GB2312"/>
          <w:b w:val="0"/>
          <w:bCs w:val="0"/>
          <w:sz w:val="32"/>
          <w:szCs w:val="32"/>
        </w:rPr>
        <w:t>汨工</w:t>
      </w:r>
      <w:r>
        <w:rPr>
          <w:rFonts w:hint="eastAsia" w:ascii="仿宋" w:hAnsi="仿宋" w:eastAsia="仿宋" w:cs="仿宋_GB2312"/>
          <w:b w:val="0"/>
          <w:bCs w:val="0"/>
          <w:sz w:val="32"/>
          <w:szCs w:val="32"/>
          <w:lang w:eastAsia="zh-CN"/>
        </w:rPr>
        <w:t>办</w:t>
      </w:r>
      <w:r>
        <w:rPr>
          <w:rFonts w:ascii="仿宋" w:hAnsi="仿宋" w:eastAsia="仿宋" w:cs="仿宋_GB2312"/>
          <w:b w:val="0"/>
          <w:bCs w:val="0"/>
          <w:sz w:val="32"/>
          <w:szCs w:val="32"/>
        </w:rPr>
        <w:t>[20</w:t>
      </w:r>
      <w:r>
        <w:rPr>
          <w:rFonts w:hint="eastAsia" w:ascii="仿宋" w:hAnsi="仿宋" w:eastAsia="仿宋" w:cs="仿宋_GB2312"/>
          <w:b w:val="0"/>
          <w:bCs w:val="0"/>
          <w:sz w:val="32"/>
          <w:szCs w:val="32"/>
          <w:lang w:val="en-US" w:eastAsia="zh-CN"/>
        </w:rPr>
        <w:t>2</w:t>
      </w:r>
      <w:r>
        <w:rPr>
          <w:rFonts w:hint="default" w:ascii="仿宋" w:hAnsi="仿宋" w:eastAsia="仿宋" w:cs="仿宋_GB2312"/>
          <w:b w:val="0"/>
          <w:bCs w:val="0"/>
          <w:sz w:val="32"/>
          <w:szCs w:val="32"/>
          <w:lang w:val="en" w:eastAsia="zh-CN"/>
        </w:rPr>
        <w:t>4</w:t>
      </w:r>
      <w:r>
        <w:rPr>
          <w:rFonts w:ascii="仿宋" w:hAnsi="仿宋" w:eastAsia="仿宋" w:cs="仿宋_GB2312"/>
          <w:b w:val="0"/>
          <w:bCs w:val="0"/>
          <w:sz w:val="32"/>
          <w:szCs w:val="32"/>
        </w:rPr>
        <w:t>]</w:t>
      </w:r>
      <w:r>
        <w:rPr>
          <w:rFonts w:hint="default" w:ascii="仿宋" w:hAnsi="仿宋" w:eastAsia="仿宋" w:cs="仿宋_GB2312"/>
          <w:b w:val="0"/>
          <w:bCs w:val="0"/>
          <w:sz w:val="32"/>
          <w:szCs w:val="32"/>
          <w:lang w:val="en"/>
        </w:rPr>
        <w:t xml:space="preserve"> </w:t>
      </w:r>
      <w:r>
        <w:rPr>
          <w:rFonts w:hint="eastAsia" w:ascii="仿宋" w:hAnsi="仿宋" w:eastAsia="仿宋" w:cs="仿宋_GB2312"/>
          <w:b w:val="0"/>
          <w:bCs w:val="0"/>
          <w:sz w:val="32"/>
          <w:szCs w:val="32"/>
          <w:lang w:val="en-US" w:eastAsia="zh-CN"/>
        </w:rPr>
        <w:t>5</w:t>
      </w:r>
      <w:r>
        <w:rPr>
          <w:rFonts w:hint="eastAsia" w:ascii="仿宋" w:hAnsi="仿宋" w:eastAsia="仿宋" w:cs="仿宋_GB2312"/>
          <w:b w:val="0"/>
          <w:bCs w:val="0"/>
          <w:sz w:val="32"/>
          <w:szCs w:val="32"/>
        </w:rPr>
        <w:t>号</w:t>
      </w:r>
    </w:p>
    <w:p>
      <w:pPr>
        <w:keepNext w:val="0"/>
        <w:keepLines w:val="0"/>
        <w:pageBreakBefore w:val="0"/>
        <w:kinsoku/>
        <w:wordWrap/>
        <w:overflowPunct/>
        <w:topLinePunct w:val="0"/>
        <w:autoSpaceDE/>
        <w:autoSpaceDN/>
        <w:bidi w:val="0"/>
        <w:adjustRightInd/>
        <w:snapToGrid/>
        <w:spacing w:line="76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宋体" w:hAnsi="宋体" w:eastAsia="宋体" w:cs="黑体"/>
          <w:b/>
          <w:bCs/>
          <w:kern w:val="0"/>
          <w:sz w:val="44"/>
          <w:szCs w:val="44"/>
          <w:shd w:val="clear" w:color="auto" w:fill="FFFFFF"/>
          <w:lang w:val="en-US" w:eastAsia="zh-CN"/>
        </w:rPr>
      </w:pPr>
      <w:r>
        <w:rPr>
          <w:rFonts w:hint="eastAsia" w:ascii="宋体" w:hAnsi="宋体" w:eastAsia="宋体" w:cs="黑体"/>
          <w:b/>
          <w:bCs/>
          <w:kern w:val="0"/>
          <w:sz w:val="44"/>
          <w:szCs w:val="44"/>
          <w:shd w:val="clear" w:color="auto" w:fill="FFFFFF"/>
          <w:lang w:eastAsia="zh-CN"/>
        </w:rPr>
        <w:t>关于表彰</w:t>
      </w:r>
      <w:r>
        <w:rPr>
          <w:rFonts w:hint="default" w:ascii="宋体" w:hAnsi="宋体" w:eastAsia="宋体" w:cs="黑体"/>
          <w:b/>
          <w:bCs/>
          <w:kern w:val="0"/>
          <w:sz w:val="44"/>
          <w:szCs w:val="44"/>
          <w:shd w:val="clear" w:color="auto" w:fill="FFFFFF"/>
          <w:lang w:val="en" w:eastAsia="zh-CN"/>
        </w:rPr>
        <w:t>汨罗</w:t>
      </w:r>
      <w:r>
        <w:rPr>
          <w:rFonts w:hint="eastAsia" w:ascii="宋体" w:hAnsi="宋体" w:eastAsia="宋体" w:cs="黑体"/>
          <w:b/>
          <w:bCs/>
          <w:kern w:val="0"/>
          <w:sz w:val="44"/>
          <w:szCs w:val="44"/>
          <w:shd w:val="clear" w:color="auto" w:fill="FFFFFF"/>
          <w:lang w:eastAsia="zh-CN"/>
        </w:rPr>
        <w:t>市</w:t>
      </w:r>
      <w:r>
        <w:rPr>
          <w:rFonts w:hint="eastAsia" w:ascii="宋体" w:hAnsi="宋体" w:eastAsia="宋体" w:cs="黑体"/>
          <w:b/>
          <w:bCs/>
          <w:kern w:val="0"/>
          <w:sz w:val="44"/>
          <w:szCs w:val="44"/>
          <w:shd w:val="clear" w:color="auto" w:fill="FFFFFF"/>
          <w:lang w:val="en-US" w:eastAsia="zh-CN"/>
        </w:rPr>
        <w:t>“玫瑰书香·汨水芳华”</w:t>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宋体" w:hAnsi="宋体" w:eastAsia="宋体" w:cs="黑体"/>
          <w:b/>
          <w:bCs/>
          <w:kern w:val="0"/>
          <w:sz w:val="44"/>
          <w:szCs w:val="44"/>
          <w:shd w:val="clear" w:color="auto" w:fill="FFFFFF"/>
          <w:lang w:val="en-US" w:eastAsia="zh-CN"/>
        </w:rPr>
      </w:pPr>
      <w:r>
        <w:rPr>
          <w:rFonts w:hint="eastAsia" w:ascii="宋体" w:hAnsi="宋体" w:eastAsia="宋体" w:cs="黑体"/>
          <w:b/>
          <w:bCs/>
          <w:kern w:val="0"/>
          <w:sz w:val="44"/>
          <w:szCs w:val="44"/>
          <w:shd w:val="clear" w:color="auto" w:fill="FFFFFF"/>
          <w:lang w:val="en-US" w:eastAsia="zh-CN"/>
        </w:rPr>
        <w:t>女职工优秀阅读视频的决定</w:t>
      </w:r>
    </w:p>
    <w:p>
      <w:pPr>
        <w:rPr>
          <w:rFonts w:ascii="仿宋" w:hAnsi="仿宋" w:eastAsia="仿宋" w:cs="仿宋_GB2312"/>
          <w:color w:val="FF0000"/>
          <w:kern w:val="0"/>
          <w:sz w:val="30"/>
          <w:szCs w:val="30"/>
          <w:shd w:val="clear" w:color="auto"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各工会联合会、各直属基层工会：</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 w:hAnsi="仿宋" w:eastAsia="仿宋" w:cs="仿宋"/>
          <w:color w:val="000000"/>
          <w:kern w:val="0"/>
          <w:sz w:val="30"/>
          <w:szCs w:val="30"/>
          <w:lang w:val="en-US" w:eastAsia="zh-CN" w:bidi="ar"/>
        </w:rPr>
      </w:pPr>
      <w:r>
        <w:rPr>
          <w:rFonts w:hint="eastAsia" w:ascii="仿宋_GB2312" w:hAnsi="仿宋" w:eastAsia="仿宋_GB2312"/>
          <w:color w:val="auto"/>
          <w:sz w:val="32"/>
          <w:szCs w:val="48"/>
          <w:lang w:eastAsia="zh-CN"/>
        </w:rPr>
        <w:t>为</w:t>
      </w:r>
      <w:r>
        <w:rPr>
          <w:rFonts w:hint="eastAsia" w:ascii="仿宋_GB2312" w:hAnsi="仿宋" w:eastAsia="仿宋_GB2312"/>
          <w:color w:val="auto"/>
          <w:sz w:val="32"/>
          <w:szCs w:val="48"/>
        </w:rPr>
        <w:t>贯彻</w:t>
      </w:r>
      <w:r>
        <w:rPr>
          <w:rFonts w:hint="eastAsia" w:ascii="仿宋_GB2312" w:hAnsi="仿宋" w:eastAsia="仿宋_GB2312"/>
          <w:color w:val="auto"/>
          <w:sz w:val="32"/>
          <w:szCs w:val="48"/>
          <w:lang w:eastAsia="zh-CN"/>
        </w:rPr>
        <w:t>落实</w:t>
      </w:r>
      <w:r>
        <w:rPr>
          <w:rFonts w:hint="eastAsia" w:ascii="仿宋_GB2312" w:hAnsi="仿宋" w:eastAsia="仿宋_GB2312"/>
          <w:color w:val="auto"/>
          <w:sz w:val="32"/>
          <w:szCs w:val="48"/>
        </w:rPr>
        <w:t>习近平新时代中国特色社会主义思想，</w:t>
      </w:r>
      <w:r>
        <w:rPr>
          <w:rFonts w:hint="eastAsia" w:ascii="仿宋_GB2312" w:hAnsi="仿宋" w:eastAsia="仿宋_GB2312"/>
          <w:color w:val="auto"/>
          <w:sz w:val="32"/>
          <w:szCs w:val="48"/>
          <w:lang w:eastAsia="zh-CN"/>
        </w:rPr>
        <w:t>引领广大女职工持续深入学习习近平总书记关于工人阶级和工会工作、妇女工作的重要论述，进一步推动</w:t>
      </w:r>
      <w:r>
        <w:rPr>
          <w:rFonts w:hint="eastAsia" w:ascii="仿宋" w:hAnsi="仿宋" w:eastAsia="仿宋" w:cs="仿宋"/>
          <w:color w:val="000000"/>
          <w:kern w:val="0"/>
          <w:sz w:val="30"/>
          <w:szCs w:val="30"/>
          <w:lang w:val="en-US" w:eastAsia="zh-CN" w:bidi="ar"/>
        </w:rPr>
        <w:t>书香汨罗、文化汨罗</w:t>
      </w:r>
      <w:r>
        <w:rPr>
          <w:rFonts w:hint="default" w:ascii="仿宋" w:hAnsi="仿宋" w:eastAsia="仿宋" w:cs="仿宋"/>
          <w:color w:val="000000"/>
          <w:kern w:val="0"/>
          <w:sz w:val="30"/>
          <w:szCs w:val="30"/>
          <w:lang w:val="en" w:eastAsia="zh-CN" w:bidi="ar"/>
        </w:rPr>
        <w:t>建设</w:t>
      </w:r>
      <w:r>
        <w:rPr>
          <w:rFonts w:hint="eastAsia" w:ascii="仿宋" w:hAnsi="仿宋" w:eastAsia="仿宋" w:cs="仿宋"/>
          <w:color w:val="000000"/>
          <w:kern w:val="0"/>
          <w:sz w:val="30"/>
          <w:szCs w:val="30"/>
          <w:lang w:val="en-US" w:eastAsia="zh-CN" w:bidi="ar"/>
        </w:rPr>
        <w:t>，促进汨罗高质量发展，结合我市第十轮女职工“芙蓉杯”竞赛，市总工会组织开展了汨罗市“玫瑰书香·汨水芳华”女职工主题阅读视频制作比赛活动。自活动开展以来，全市各级工会及女工组织高度重视、精心安排、层层发动，共收到参赛作品</w:t>
      </w:r>
      <w:r>
        <w:rPr>
          <w:rFonts w:hint="default" w:ascii="仿宋" w:hAnsi="仿宋" w:eastAsia="仿宋" w:cs="仿宋"/>
          <w:color w:val="000000"/>
          <w:kern w:val="0"/>
          <w:sz w:val="30"/>
          <w:szCs w:val="30"/>
          <w:lang w:val="en" w:eastAsia="zh-CN" w:bidi="ar"/>
        </w:rPr>
        <w:t>100</w:t>
      </w:r>
      <w:r>
        <w:rPr>
          <w:rFonts w:hint="eastAsia" w:ascii="仿宋" w:hAnsi="仿宋" w:eastAsia="仿宋" w:cs="仿宋"/>
          <w:color w:val="000000"/>
          <w:kern w:val="0"/>
          <w:sz w:val="30"/>
          <w:szCs w:val="30"/>
          <w:lang w:val="en-US" w:eastAsia="zh-CN" w:bidi="ar"/>
        </w:rPr>
        <w:t>余件。经</w:t>
      </w:r>
      <w:r>
        <w:rPr>
          <w:rFonts w:hint="default" w:ascii="仿宋" w:hAnsi="仿宋" w:eastAsia="仿宋" w:cs="仿宋"/>
          <w:color w:val="000000"/>
          <w:kern w:val="0"/>
          <w:sz w:val="30"/>
          <w:szCs w:val="30"/>
          <w:lang w:val="en" w:eastAsia="zh-CN" w:bidi="ar"/>
        </w:rPr>
        <w:t>组织相关专家评选，市总工会决定对</w:t>
      </w:r>
      <w:r>
        <w:rPr>
          <w:rFonts w:hint="eastAsia" w:ascii="仿宋" w:hAnsi="仿宋" w:eastAsia="仿宋" w:cs="仿宋"/>
          <w:color w:val="000000"/>
          <w:kern w:val="0"/>
          <w:sz w:val="30"/>
          <w:szCs w:val="30"/>
          <w:lang w:val="en-US" w:eastAsia="zh-CN" w:bidi="ar"/>
        </w:rPr>
        <w:t>评出</w:t>
      </w:r>
      <w:r>
        <w:rPr>
          <w:rFonts w:hint="default" w:ascii="仿宋" w:hAnsi="仿宋" w:eastAsia="仿宋" w:cs="仿宋"/>
          <w:color w:val="000000"/>
          <w:kern w:val="0"/>
          <w:sz w:val="30"/>
          <w:szCs w:val="30"/>
          <w:lang w:val="en" w:eastAsia="zh-CN" w:bidi="ar"/>
        </w:rPr>
        <w:t>的27个</w:t>
      </w:r>
      <w:r>
        <w:rPr>
          <w:rFonts w:hint="eastAsia" w:ascii="仿宋" w:hAnsi="仿宋" w:eastAsia="仿宋" w:cs="仿宋"/>
          <w:color w:val="000000"/>
          <w:kern w:val="0"/>
          <w:sz w:val="30"/>
          <w:szCs w:val="30"/>
          <w:lang w:val="en-US" w:eastAsia="zh-CN" w:bidi="ar"/>
        </w:rPr>
        <w:t>优秀阅读</w:t>
      </w:r>
      <w:r>
        <w:rPr>
          <w:rFonts w:hint="default" w:ascii="仿宋" w:hAnsi="仿宋" w:eastAsia="仿宋" w:cs="仿宋"/>
          <w:color w:val="000000"/>
          <w:kern w:val="0"/>
          <w:sz w:val="30"/>
          <w:szCs w:val="30"/>
          <w:lang w:val="en" w:eastAsia="zh-CN" w:bidi="ar"/>
        </w:rPr>
        <w:t>视频及</w:t>
      </w:r>
      <w:r>
        <w:rPr>
          <w:rFonts w:hint="eastAsia" w:ascii="仿宋" w:hAnsi="仿宋" w:eastAsia="仿宋" w:cs="仿宋"/>
          <w:color w:val="000000"/>
          <w:kern w:val="0"/>
          <w:sz w:val="30"/>
          <w:szCs w:val="30"/>
          <w:lang w:val="en-US" w:eastAsia="zh-CN" w:bidi="ar"/>
        </w:rPr>
        <w:t>3个优秀组织单位予以通报表彰。</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附件1：汨罗市“玫瑰书香·汨水芳华”女职工优秀阅读视频作品名单</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附件2：汨罗市“玫瑰书香·汨水芳华”女职工阅读视频</w:t>
      </w:r>
      <w:r>
        <w:rPr>
          <w:rFonts w:hint="default" w:ascii="仿宋" w:hAnsi="仿宋" w:eastAsia="仿宋" w:cs="仿宋"/>
          <w:color w:val="000000"/>
          <w:kern w:val="0"/>
          <w:sz w:val="30"/>
          <w:szCs w:val="30"/>
          <w:lang w:val="en" w:eastAsia="zh-CN" w:bidi="ar"/>
        </w:rPr>
        <w:t>制作活动</w:t>
      </w:r>
      <w:r>
        <w:rPr>
          <w:rFonts w:hint="eastAsia" w:ascii="仿宋" w:hAnsi="仿宋" w:eastAsia="仿宋" w:cs="仿宋"/>
          <w:color w:val="000000"/>
          <w:kern w:val="0"/>
          <w:sz w:val="30"/>
          <w:szCs w:val="30"/>
          <w:lang w:val="en-US" w:eastAsia="zh-CN" w:bidi="ar"/>
        </w:rPr>
        <w:t>优秀组织单位名单</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黑体"/>
          <w:b/>
          <w:bCs/>
          <w:kern w:val="0"/>
          <w:sz w:val="40"/>
          <w:szCs w:val="40"/>
          <w:shd w:val="clear" w:color="auto" w:fill="FFFFFF"/>
          <w:lang w:val="en"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5700" w:firstLineChars="1900"/>
        <w:textAlignment w:val="auto"/>
        <w:rPr>
          <w:rFonts w:hint="eastAsia" w:ascii="仿宋" w:hAnsi="仿宋" w:eastAsia="仿宋" w:cs="仿宋"/>
          <w:color w:val="000000"/>
          <w:kern w:val="0"/>
          <w:sz w:val="30"/>
          <w:szCs w:val="30"/>
          <w:lang w:val="en-US" w:eastAsia="zh-CN" w:bidi="ar"/>
        </w:rPr>
      </w:pP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5700" w:firstLineChars="1900"/>
        <w:textAlignment w:val="auto"/>
        <w:rPr>
          <w:rFonts w:hint="eastAsia" w:ascii="仿宋" w:hAnsi="仿宋" w:eastAsia="仿宋" w:cs="仿宋"/>
          <w:color w:val="000000"/>
          <w:kern w:val="0"/>
          <w:sz w:val="30"/>
          <w:szCs w:val="30"/>
          <w:lang w:val="en-US" w:eastAsia="zh-CN" w:bidi="ar"/>
        </w:rPr>
      </w:pP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5700" w:firstLineChars="1900"/>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汨罗市总工会</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2024年3月7日</w:t>
      </w: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p>
    <w:p>
      <w:pPr>
        <w:pStyle w:val="2"/>
        <w:rPr>
          <w:rFonts w:hint="default" w:ascii="宋体" w:hAnsi="宋体" w:eastAsia="宋体" w:cs="黑体"/>
          <w:b/>
          <w:bCs/>
          <w:kern w:val="0"/>
          <w:sz w:val="40"/>
          <w:szCs w:val="40"/>
          <w:shd w:val="clear" w:color="auto" w:fill="FFFFFF"/>
          <w:lang w:val="en" w:eastAsia="zh-CN"/>
        </w:rPr>
      </w:pPr>
    </w:p>
    <w:p>
      <w:pPr>
        <w:rPr>
          <w:rFonts w:hint="default" w:ascii="宋体" w:hAnsi="宋体" w:eastAsia="宋体" w:cs="黑体"/>
          <w:b/>
          <w:bCs/>
          <w:kern w:val="0"/>
          <w:sz w:val="40"/>
          <w:szCs w:val="40"/>
          <w:shd w:val="clear" w:color="auto" w:fill="FFFFFF"/>
          <w:lang w:val="en" w:eastAsia="zh-CN"/>
        </w:rPr>
      </w:pPr>
      <w:bookmarkStart w:id="0" w:name="_GoBack"/>
      <w:bookmarkEnd w:id="0"/>
    </w:p>
    <w:p>
      <w:pPr>
        <w:jc w:val="both"/>
        <w:rPr>
          <w:rFonts w:hint="eastAsia"/>
          <w:lang w:val="en-US" w:eastAsia="zh-CN"/>
        </w:rPr>
      </w:pPr>
      <w:r>
        <w:rPr>
          <w:rFonts w:hint="eastAsia" w:ascii="仿宋" w:hAnsi="仿宋" w:eastAsia="仿宋" w:cs="仿宋"/>
          <w:color w:val="000000"/>
          <w:kern w:val="0"/>
          <w:sz w:val="32"/>
          <w:szCs w:val="32"/>
          <w:lang w:val="en" w:eastAsia="zh-CN" w:bidi="ar"/>
        </w:rPr>
        <w:t>附件</w:t>
      </w:r>
      <w:r>
        <w:rPr>
          <w:rFonts w:hint="eastAsia" w:ascii="仿宋" w:hAnsi="仿宋" w:eastAsia="仿宋" w:cs="仿宋"/>
          <w:color w:val="000000"/>
          <w:kern w:val="0"/>
          <w:sz w:val="32"/>
          <w:szCs w:val="32"/>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b/>
          <w:bCs/>
          <w:color w:val="000000"/>
          <w:kern w:val="0"/>
          <w:sz w:val="36"/>
          <w:szCs w:val="36"/>
          <w:u w:val="none"/>
          <w:lang w:val="en-US" w:eastAsia="zh-CN" w:bidi="ar"/>
        </w:rPr>
      </w:pPr>
      <w:r>
        <w:rPr>
          <w:rFonts w:hint="eastAsia" w:asciiTheme="majorEastAsia" w:hAnsiTheme="majorEastAsia" w:eastAsiaTheme="majorEastAsia" w:cstheme="majorEastAsia"/>
          <w:b/>
          <w:bCs/>
          <w:color w:val="000000"/>
          <w:kern w:val="0"/>
          <w:sz w:val="36"/>
          <w:szCs w:val="36"/>
          <w:u w:val="none"/>
          <w:lang w:val="en" w:eastAsia="zh-CN" w:bidi="ar"/>
        </w:rPr>
        <w:t>汨罗</w:t>
      </w:r>
      <w:r>
        <w:rPr>
          <w:rFonts w:hint="eastAsia" w:asciiTheme="majorEastAsia" w:hAnsiTheme="majorEastAsia" w:eastAsiaTheme="majorEastAsia" w:cstheme="majorEastAsia"/>
          <w:b/>
          <w:bCs/>
          <w:color w:val="000000"/>
          <w:kern w:val="0"/>
          <w:sz w:val="36"/>
          <w:szCs w:val="36"/>
          <w:u w:val="none"/>
          <w:lang w:val="en-US" w:eastAsia="zh-CN" w:bidi="ar"/>
        </w:rPr>
        <w:t>市“玫瑰书香·汨水芳华”女职工优秀阅读视频作  品  名  单</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一等奖</w:t>
      </w:r>
      <w:r>
        <w:rPr>
          <w:rFonts w:hint="eastAsia" w:ascii="仿宋" w:hAnsi="仿宋" w:eastAsia="仿宋" w:cs="仿宋"/>
          <w:b w:val="0"/>
          <w:bCs w:val="0"/>
          <w:color w:val="000000"/>
          <w:kern w:val="0"/>
          <w:sz w:val="32"/>
          <w:szCs w:val="32"/>
          <w:lang w:val="en-US" w:eastAsia="zh-CN" w:bidi="ar"/>
        </w:rPr>
        <w:t>（共3个，排名不分先后）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1、《记住乡愁》 汨罗市人民政府办公室工会委员会刘佳等女职工</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2、《楚辞里的清廉》 中共汨罗市纪律检查委员会机关工会委员会甘鑫等女职工</w:t>
      </w:r>
    </w:p>
    <w:p>
      <w:pPr>
        <w:pStyle w:val="2"/>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0"/>
          <w:szCs w:val="30"/>
          <w:lang w:val="en-US" w:eastAsia="zh-CN" w:bidi="ar"/>
        </w:rPr>
        <w:t xml:space="preserve">3、《湖湘精神，奉献为民》 </w:t>
      </w:r>
      <w:r>
        <w:rPr>
          <w:rFonts w:hint="eastAsia" w:ascii="仿宋" w:hAnsi="仿宋" w:eastAsia="仿宋" w:cs="仿宋"/>
          <w:color w:val="000000"/>
          <w:kern w:val="0"/>
          <w:sz w:val="32"/>
          <w:szCs w:val="32"/>
          <w:lang w:val="en-US" w:eastAsia="zh-CN" w:bidi="ar"/>
        </w:rPr>
        <w:t>汨罗市公安局工会委员会王维维等女职工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二等奖</w:t>
      </w:r>
      <w:r>
        <w:rPr>
          <w:rFonts w:hint="eastAsia" w:ascii="仿宋" w:hAnsi="仿宋" w:eastAsia="仿宋" w:cs="仿宋"/>
          <w:b w:val="0"/>
          <w:bCs w:val="0"/>
          <w:color w:val="000000"/>
          <w:kern w:val="0"/>
          <w:sz w:val="32"/>
          <w:szCs w:val="32"/>
          <w:lang w:val="en-US" w:eastAsia="zh-CN" w:bidi="ar"/>
        </w:rPr>
        <w:t>（共5个，排名不分先后）</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1、《长安的荔枝》 汨罗市广播电视台工会委员会姜文宇等女职工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2、《学习任弼时同志家风家训》 岳阳市港鑫房地产开发有限公司工会委员会任清秀等女职工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3、《一门三院士，满庭皆才俊——民国传奇父亲家书赏读》 汨罗市第二中学工会委员会  仇灿果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 w:eastAsia="zh-CN" w:bidi="ar"/>
        </w:rPr>
      </w:pPr>
      <w:r>
        <w:rPr>
          <w:rFonts w:hint="eastAsia" w:ascii="仿宋" w:hAnsi="仿宋" w:eastAsia="仿宋" w:cs="仿宋"/>
          <w:color w:val="000000"/>
          <w:kern w:val="0"/>
          <w:sz w:val="32"/>
          <w:szCs w:val="32"/>
          <w:lang w:val="en-US" w:eastAsia="zh-CN" w:bidi="ar"/>
        </w:rPr>
        <w:t>4、《孩子，你慢慢来》 汨罗市弼时镇学校工会委员</w:t>
      </w:r>
      <w:r>
        <w:rPr>
          <w:rFonts w:hint="default" w:ascii="仿宋" w:hAnsi="仿宋" w:eastAsia="仿宋" w:cs="仿宋"/>
          <w:color w:val="000000"/>
          <w:kern w:val="0"/>
          <w:sz w:val="32"/>
          <w:szCs w:val="32"/>
          <w:lang w:val="en" w:eastAsia="zh-CN" w:bidi="ar"/>
        </w:rPr>
        <w:t>会</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杨李楠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5、《家风颂》 汨罗市荣家路小学工会委员会  </w:t>
      </w:r>
      <w:r>
        <w:rPr>
          <w:rFonts w:hint="eastAsia" w:ascii="仿宋" w:hAnsi="仿宋" w:eastAsia="仿宋" w:cs="仿宋"/>
          <w:color w:val="000000"/>
          <w:kern w:val="0"/>
          <w:sz w:val="32"/>
          <w:szCs w:val="32"/>
          <w:lang w:val="en" w:eastAsia="zh-CN" w:bidi="ar"/>
        </w:rPr>
        <w:t>李梦娇</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三等奖</w:t>
      </w:r>
      <w:r>
        <w:rPr>
          <w:rFonts w:hint="eastAsia" w:ascii="仿宋" w:hAnsi="仿宋" w:eastAsia="仿宋" w:cs="仿宋"/>
          <w:b w:val="0"/>
          <w:bCs w:val="0"/>
          <w:color w:val="000000"/>
          <w:kern w:val="0"/>
          <w:sz w:val="32"/>
          <w:szCs w:val="32"/>
          <w:lang w:val="en-US" w:eastAsia="zh-CN" w:bidi="ar"/>
        </w:rPr>
        <w:t>（共6个，排名不分先后）</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1、《女性之美》 汨罗市白水镇工会联合会   李林等女职工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2、《一本书，一辈子——〈红楼梦〉系列读书推荐》汨罗市第二中学工会委员会  朱灿</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3、《品读经典，感悟人生——〈平凡的世界〉阅读推荐》 汨罗市第二中学工会委员会  张秀平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 w:eastAsia="zh-CN" w:bidi="ar"/>
        </w:rPr>
      </w:pPr>
      <w:r>
        <w:rPr>
          <w:rFonts w:hint="eastAsia" w:ascii="仿宋" w:hAnsi="仿宋" w:eastAsia="仿宋" w:cs="仿宋"/>
          <w:color w:val="000000"/>
          <w:kern w:val="0"/>
          <w:sz w:val="32"/>
          <w:szCs w:val="32"/>
          <w:lang w:val="en-US" w:eastAsia="zh-CN" w:bidi="ar"/>
        </w:rPr>
        <w:t xml:space="preserve">4、《曾国藩家书》荐读 湖南优冠体育材料有限公司工会委员会  </w:t>
      </w:r>
      <w:r>
        <w:rPr>
          <w:rFonts w:hint="eastAsia" w:ascii="仿宋" w:hAnsi="仿宋" w:eastAsia="仿宋" w:cs="仿宋"/>
          <w:color w:val="000000"/>
          <w:kern w:val="0"/>
          <w:sz w:val="32"/>
          <w:szCs w:val="32"/>
          <w:lang w:val="en" w:eastAsia="zh-CN" w:bidi="ar"/>
        </w:rPr>
        <w:t>梁爽</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 w:eastAsia="zh-CN" w:bidi="ar"/>
        </w:rPr>
        <w:t>刘泽锋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5、《相信未来》 汨罗市自然资源局工会委员会  吴艳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6、《做最受学生欢迎的老师》 汨罗市任弼时芙蓉学校工会委员会  周汨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优胜奖</w:t>
      </w:r>
      <w:r>
        <w:rPr>
          <w:rFonts w:hint="eastAsia" w:ascii="仿宋" w:hAnsi="仿宋" w:eastAsia="仿宋" w:cs="仿宋"/>
          <w:b w:val="0"/>
          <w:bCs w:val="0"/>
          <w:color w:val="000000"/>
          <w:kern w:val="0"/>
          <w:sz w:val="32"/>
          <w:szCs w:val="32"/>
          <w:lang w:val="en-US" w:eastAsia="zh-CN" w:bidi="ar"/>
        </w:rPr>
        <w:t>（共13个，排名不分先后）</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1、《亡羊补牢》  汨罗市总工会   周晓年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2、《最是书香能致远》 汨罗市妇幼保健院工会委员会朱洁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3、《养育的选择》 汨罗市汨罗镇学校工会委员会</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胡超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4、《增广贤文》荐读 汨罗市汨罗镇学校工会委员会  </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徐雁</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5、《读诗词》 汨罗市汨罗镇学校工会委员会  杨卓宇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6、《心理实用书籍推荐》汨罗市汨罗镇学校工会委员会  高莉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7、《诗接千载</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2"/>
          <w:szCs w:val="32"/>
          <w:lang w:val="en-US" w:eastAsia="zh-CN" w:bidi="ar"/>
        </w:rPr>
        <w:t>经乐无垠》汨罗市弼时镇学校工会委员会  张平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8、《阅读中的传承与创新》汨罗市神鼎山镇学校工会委员会   邹婷</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9、《沁园春</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2"/>
          <w:szCs w:val="32"/>
          <w:lang w:val="en-US" w:eastAsia="zh-CN" w:bidi="ar"/>
        </w:rPr>
        <w:t xml:space="preserve">雪》汨罗市神鼎山镇学校工会委员会  </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周亮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10、《习近平的七年知青岁月》汨罗市三江镇工会联合会  鲁汨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11、《曾国藩家书推荐》汨罗市第二中学工会委员会  </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杨泰钰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12、《品味书香，悦读荐书〈稻草人〉》汨罗市第二中学工会委员会  梅玫</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13、《再糟糕的开局也可能有完美结果》汨罗市三江镇学校工会委员会  蒋盈 </w:t>
      </w:r>
    </w:p>
    <w:p>
      <w:pPr>
        <w:pStyle w:val="2"/>
        <w:rPr>
          <w:rFonts w:hint="eastAsia" w:ascii="方正黑体_GBK" w:hAnsi="方正黑体_GBK" w:eastAsia="方正黑体_GBK" w:cs="方正黑体_GBK"/>
          <w:color w:val="000000"/>
          <w:kern w:val="0"/>
          <w:sz w:val="36"/>
          <w:szCs w:val="36"/>
          <w:lang w:val="en-US" w:eastAsia="zh-CN" w:bidi="ar"/>
        </w:rPr>
      </w:pPr>
    </w:p>
    <w:p>
      <w:pPr>
        <w:pStyle w:val="2"/>
        <w:rPr>
          <w:rFonts w:hint="eastAsia" w:ascii="方正黑体_GBK" w:hAnsi="方正黑体_GBK" w:eastAsia="方正黑体_GBK" w:cs="方正黑体_GBK"/>
          <w:color w:val="000000"/>
          <w:kern w:val="0"/>
          <w:sz w:val="36"/>
          <w:szCs w:val="36"/>
          <w:lang w:val="en-US" w:eastAsia="zh-CN" w:bidi="ar"/>
        </w:rPr>
      </w:pPr>
    </w:p>
    <w:p>
      <w:pPr>
        <w:pStyle w:val="2"/>
        <w:rPr>
          <w:rFonts w:hint="eastAsia" w:ascii="方正黑体_GBK" w:hAnsi="方正黑体_GBK" w:eastAsia="方正黑体_GBK" w:cs="方正黑体_GBK"/>
          <w:color w:val="000000"/>
          <w:kern w:val="0"/>
          <w:sz w:val="36"/>
          <w:szCs w:val="36"/>
          <w:lang w:val="en-US" w:eastAsia="zh-CN" w:bidi="ar"/>
        </w:rPr>
      </w:pPr>
    </w:p>
    <w:p>
      <w:pPr>
        <w:rPr>
          <w:rFonts w:hint="eastAsia" w:ascii="方正黑体_GBK" w:hAnsi="方正黑体_GBK" w:eastAsia="方正黑体_GBK" w:cs="方正黑体_GBK"/>
          <w:color w:val="000000"/>
          <w:kern w:val="0"/>
          <w:sz w:val="36"/>
          <w:szCs w:val="36"/>
          <w:lang w:val="en-US" w:eastAsia="zh-CN" w:bidi="ar"/>
        </w:rPr>
      </w:pPr>
    </w:p>
    <w:p>
      <w:pPr>
        <w:pStyle w:val="2"/>
        <w:rPr>
          <w:rFonts w:hint="eastAsia" w:ascii="方正黑体_GBK" w:hAnsi="方正黑体_GBK" w:eastAsia="方正黑体_GBK" w:cs="方正黑体_GBK"/>
          <w:color w:val="000000"/>
          <w:kern w:val="0"/>
          <w:sz w:val="36"/>
          <w:szCs w:val="36"/>
          <w:lang w:val="en-US" w:eastAsia="zh-CN" w:bidi="ar"/>
        </w:rPr>
      </w:pPr>
    </w:p>
    <w:p>
      <w:pPr>
        <w:rPr>
          <w:rFonts w:hint="eastAsia"/>
          <w:lang w:val="en-US" w:eastAsia="zh-CN"/>
        </w:rPr>
      </w:pPr>
    </w:p>
    <w:p>
      <w:pPr>
        <w:pStyle w:val="2"/>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附件2：</w:t>
      </w:r>
    </w:p>
    <w:p>
      <w:pP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kern w:val="0"/>
          <w:sz w:val="32"/>
          <w:szCs w:val="32"/>
          <w:lang w:val="en-US" w:eastAsia="zh-CN" w:bidi="ar"/>
        </w:rPr>
      </w:pPr>
      <w:r>
        <w:rPr>
          <w:rFonts w:hint="default" w:asciiTheme="majorEastAsia" w:hAnsiTheme="majorEastAsia" w:eastAsiaTheme="majorEastAsia" w:cstheme="majorEastAsia"/>
          <w:b/>
          <w:bCs/>
          <w:color w:val="000000"/>
          <w:kern w:val="0"/>
          <w:sz w:val="36"/>
          <w:szCs w:val="36"/>
          <w:u w:val="none"/>
          <w:lang w:val="en" w:eastAsia="zh-CN" w:bidi="ar"/>
        </w:rPr>
        <w:t>汨罗</w:t>
      </w:r>
      <w:r>
        <w:rPr>
          <w:rFonts w:hint="eastAsia" w:asciiTheme="majorEastAsia" w:hAnsiTheme="majorEastAsia" w:eastAsiaTheme="majorEastAsia" w:cstheme="majorEastAsia"/>
          <w:b/>
          <w:bCs/>
          <w:color w:val="000000"/>
          <w:kern w:val="0"/>
          <w:sz w:val="36"/>
          <w:szCs w:val="36"/>
          <w:u w:val="none"/>
          <w:lang w:val="en-US" w:eastAsia="zh-CN" w:bidi="ar"/>
        </w:rPr>
        <w:t>市“玫瑰书香·汨水芳华”女职工阅读视频制作活动优秀组织单位</w:t>
      </w:r>
      <w:r>
        <w:rPr>
          <w:rFonts w:hint="eastAsia" w:ascii="仿宋" w:hAnsi="仿宋" w:eastAsia="仿宋" w:cs="仿宋"/>
          <w:color w:val="000000"/>
          <w:kern w:val="0"/>
          <w:sz w:val="32"/>
          <w:szCs w:val="32"/>
          <w:lang w:val="en-US" w:eastAsia="zh-CN" w:bidi="ar"/>
        </w:rPr>
        <w:t>（共3个）</w:t>
      </w:r>
    </w:p>
    <w:p>
      <w:pPr>
        <w:jc w:val="center"/>
        <w:rPr>
          <w:rFonts w:hint="eastAsia" w:ascii="仿宋" w:hAnsi="仿宋" w:eastAsia="仿宋" w:cs="仿宋"/>
          <w:color w:val="000000"/>
          <w:kern w:val="0"/>
          <w:sz w:val="32"/>
          <w:szCs w:val="32"/>
          <w:lang w:val="en-US" w:eastAsia="zh-CN" w:bidi="ar"/>
        </w:rPr>
      </w:pPr>
    </w:p>
    <w:p>
      <w:pPr>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1、汨罗市教育体育局工会联合会</w:t>
      </w:r>
    </w:p>
    <w:p>
      <w:pPr>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2、汨罗市审计局工会委员会</w:t>
      </w:r>
    </w:p>
    <w:p>
      <w:pPr>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3、湖南同和新材料有限公司工会委员会</w:t>
      </w:r>
    </w:p>
    <w:p>
      <w:pPr>
        <w:rPr>
          <w:rFonts w:hint="eastAsia" w:ascii="方正黑体_GBK" w:hAnsi="方正黑体_GBK" w:eastAsia="方正黑体_GBK" w:cs="方正黑体_GBK"/>
          <w:color w:val="000000"/>
          <w:kern w:val="0"/>
          <w:sz w:val="36"/>
          <w:szCs w:val="36"/>
          <w:lang w:val="en-US" w:eastAsia="zh-CN" w:bidi="ar"/>
        </w:rPr>
      </w:pPr>
    </w:p>
    <w:p>
      <w:pPr>
        <w:pStyle w:val="2"/>
        <w:rPr>
          <w:rFonts w:hint="eastAsia" w:ascii="方正黑体_GBK" w:hAnsi="方正黑体_GBK" w:eastAsia="方正黑体_GBK" w:cs="方正黑体_GBK"/>
          <w:color w:val="000000"/>
          <w:kern w:val="0"/>
          <w:sz w:val="36"/>
          <w:szCs w:val="36"/>
          <w:lang w:val="en-US" w:eastAsia="zh-CN" w:bidi="ar"/>
        </w:rPr>
      </w:pPr>
    </w:p>
    <w:p>
      <w:pPr>
        <w:rPr>
          <w:rFonts w:hint="eastAsia"/>
          <w:lang w:val="en-US" w:eastAsia="zh-CN"/>
        </w:rPr>
      </w:pPr>
    </w:p>
    <w:p>
      <w:pPr>
        <w:rPr>
          <w:rFonts w:hint="default" w:ascii="仿宋_GB2312" w:hAnsi="仿宋_GB2312" w:eastAsia="仿宋_GB2312" w:cs="仿宋_GB2312"/>
          <w:bCs/>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汉仪丫丫体简">
    <w:panose1 w:val="02010604000101010101"/>
    <w:charset w:val="86"/>
    <w:family w:val="auto"/>
    <w:pitch w:val="default"/>
    <w:sig w:usb0="00000001" w:usb1="080E0800" w:usb2="00000002" w:usb3="00000000" w:csb0="00040000" w:csb1="00000000"/>
  </w:font>
  <w:font w:name="汉仪报宋简">
    <w:panose1 w:val="02010609000101010101"/>
    <w:charset w:val="86"/>
    <w:family w:val="auto"/>
    <w:pitch w:val="default"/>
    <w:sig w:usb0="00000001" w:usb1="080E0800" w:usb2="00000002" w:usb3="00000000" w:csb0="00040000" w:csb1="00000000"/>
  </w:font>
  <w:font w:name="汉仪柏青体简">
    <w:panose1 w:val="02010604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大宋简">
    <w:panose1 w:val="02010609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TY0ZDNmNTdiOTc5YjRkMGI4YjE2MDc4ZDI4YmYifQ=="/>
  </w:docVars>
  <w:rsids>
    <w:rsidRoot w:val="00000000"/>
    <w:rsid w:val="02FC1BC7"/>
    <w:rsid w:val="048A758B"/>
    <w:rsid w:val="06854F76"/>
    <w:rsid w:val="06F07160"/>
    <w:rsid w:val="07B80E2F"/>
    <w:rsid w:val="08C4258F"/>
    <w:rsid w:val="092D1365"/>
    <w:rsid w:val="0B50239F"/>
    <w:rsid w:val="0BB31001"/>
    <w:rsid w:val="0CCD791A"/>
    <w:rsid w:val="0CE72358"/>
    <w:rsid w:val="0EF641F5"/>
    <w:rsid w:val="105D5C5A"/>
    <w:rsid w:val="11BD64A3"/>
    <w:rsid w:val="121D3D7E"/>
    <w:rsid w:val="12ED2533"/>
    <w:rsid w:val="167D39FA"/>
    <w:rsid w:val="1718159F"/>
    <w:rsid w:val="17545CB8"/>
    <w:rsid w:val="1C721043"/>
    <w:rsid w:val="1D063C9E"/>
    <w:rsid w:val="1D9A74F4"/>
    <w:rsid w:val="20436DD8"/>
    <w:rsid w:val="22AD6CF6"/>
    <w:rsid w:val="238821E5"/>
    <w:rsid w:val="24EF1F17"/>
    <w:rsid w:val="250D3414"/>
    <w:rsid w:val="27E31A84"/>
    <w:rsid w:val="28BC1D6B"/>
    <w:rsid w:val="29B74BFD"/>
    <w:rsid w:val="2AF17A18"/>
    <w:rsid w:val="2D514C71"/>
    <w:rsid w:val="2D8C6205"/>
    <w:rsid w:val="2EBE9E07"/>
    <w:rsid w:val="2F35246D"/>
    <w:rsid w:val="2F9A68AC"/>
    <w:rsid w:val="2FF1E78C"/>
    <w:rsid w:val="306E13D9"/>
    <w:rsid w:val="333B19D4"/>
    <w:rsid w:val="347A1234"/>
    <w:rsid w:val="35CF68F7"/>
    <w:rsid w:val="36FF5677"/>
    <w:rsid w:val="37DB3C29"/>
    <w:rsid w:val="37DB7018"/>
    <w:rsid w:val="39A72482"/>
    <w:rsid w:val="39F11DD3"/>
    <w:rsid w:val="39F6BA7B"/>
    <w:rsid w:val="3A5D6EA8"/>
    <w:rsid w:val="3ABE8F3F"/>
    <w:rsid w:val="3BB6305E"/>
    <w:rsid w:val="3BCF90E3"/>
    <w:rsid w:val="3BFA1B06"/>
    <w:rsid w:val="3BFD0614"/>
    <w:rsid w:val="3DAADC81"/>
    <w:rsid w:val="3DD74F37"/>
    <w:rsid w:val="3DF251C8"/>
    <w:rsid w:val="3ED34ECD"/>
    <w:rsid w:val="3ED54AD3"/>
    <w:rsid w:val="3EDFA2B0"/>
    <w:rsid w:val="3F0074D6"/>
    <w:rsid w:val="3F4887C9"/>
    <w:rsid w:val="3FBDA1B3"/>
    <w:rsid w:val="3FBF3DA6"/>
    <w:rsid w:val="3FCAC54D"/>
    <w:rsid w:val="3FDB70F8"/>
    <w:rsid w:val="406020EA"/>
    <w:rsid w:val="407327F8"/>
    <w:rsid w:val="41323A18"/>
    <w:rsid w:val="413E10E6"/>
    <w:rsid w:val="41D0069B"/>
    <w:rsid w:val="44D1110C"/>
    <w:rsid w:val="45075699"/>
    <w:rsid w:val="457673A6"/>
    <w:rsid w:val="47CA1594"/>
    <w:rsid w:val="47E9C420"/>
    <w:rsid w:val="49121A28"/>
    <w:rsid w:val="4A957489"/>
    <w:rsid w:val="4BD06352"/>
    <w:rsid w:val="4BD5A189"/>
    <w:rsid w:val="4BFB95CA"/>
    <w:rsid w:val="4D5C6D98"/>
    <w:rsid w:val="4D7D07FC"/>
    <w:rsid w:val="4E682925"/>
    <w:rsid w:val="4E882016"/>
    <w:rsid w:val="4EBFF215"/>
    <w:rsid w:val="4FF735BB"/>
    <w:rsid w:val="4FFB18F0"/>
    <w:rsid w:val="51640666"/>
    <w:rsid w:val="52F43C4E"/>
    <w:rsid w:val="53DFD693"/>
    <w:rsid w:val="54480B72"/>
    <w:rsid w:val="54602517"/>
    <w:rsid w:val="54BFFAB2"/>
    <w:rsid w:val="55EA704E"/>
    <w:rsid w:val="566F4ADA"/>
    <w:rsid w:val="56E17C60"/>
    <w:rsid w:val="5777DCE8"/>
    <w:rsid w:val="58C069DE"/>
    <w:rsid w:val="59BCFB59"/>
    <w:rsid w:val="59EF1B1D"/>
    <w:rsid w:val="59EFABFC"/>
    <w:rsid w:val="5B1420A7"/>
    <w:rsid w:val="5B8FAC45"/>
    <w:rsid w:val="5BFBF8CA"/>
    <w:rsid w:val="5D794A25"/>
    <w:rsid w:val="5DDC6292"/>
    <w:rsid w:val="5DDF4504"/>
    <w:rsid w:val="5DE0338E"/>
    <w:rsid w:val="5E250D0B"/>
    <w:rsid w:val="5E5835B4"/>
    <w:rsid w:val="5E8D66A9"/>
    <w:rsid w:val="5EDFBF4E"/>
    <w:rsid w:val="5FB7DD08"/>
    <w:rsid w:val="5FBDCBE1"/>
    <w:rsid w:val="5FC61489"/>
    <w:rsid w:val="5FDE3267"/>
    <w:rsid w:val="60D6704F"/>
    <w:rsid w:val="610B6963"/>
    <w:rsid w:val="62133AD4"/>
    <w:rsid w:val="63BD9540"/>
    <w:rsid w:val="63DF3245"/>
    <w:rsid w:val="63F07DC6"/>
    <w:rsid w:val="645D092B"/>
    <w:rsid w:val="66361BAA"/>
    <w:rsid w:val="67DD72FF"/>
    <w:rsid w:val="687FA77F"/>
    <w:rsid w:val="69EF0846"/>
    <w:rsid w:val="6B13822E"/>
    <w:rsid w:val="6B6B3F9A"/>
    <w:rsid w:val="6BB33B15"/>
    <w:rsid w:val="6C630803"/>
    <w:rsid w:val="6C9BAAD6"/>
    <w:rsid w:val="6C9F4938"/>
    <w:rsid w:val="6CC07BE2"/>
    <w:rsid w:val="6DBF5C1A"/>
    <w:rsid w:val="6DD97DDE"/>
    <w:rsid w:val="6E2E7E71"/>
    <w:rsid w:val="6E461F70"/>
    <w:rsid w:val="6EBF63FA"/>
    <w:rsid w:val="6EFFC777"/>
    <w:rsid w:val="6F1F4807"/>
    <w:rsid w:val="6F7A7D80"/>
    <w:rsid w:val="6F9F6D95"/>
    <w:rsid w:val="6FF95134"/>
    <w:rsid w:val="711C570B"/>
    <w:rsid w:val="71C779D2"/>
    <w:rsid w:val="73153F25"/>
    <w:rsid w:val="73FE7AAF"/>
    <w:rsid w:val="74BE321B"/>
    <w:rsid w:val="74DA712F"/>
    <w:rsid w:val="74F7C791"/>
    <w:rsid w:val="75E59B94"/>
    <w:rsid w:val="76B540CA"/>
    <w:rsid w:val="76E6D264"/>
    <w:rsid w:val="76E947BA"/>
    <w:rsid w:val="77557918"/>
    <w:rsid w:val="7796003D"/>
    <w:rsid w:val="77DB64FD"/>
    <w:rsid w:val="77DFE8A8"/>
    <w:rsid w:val="77E7424D"/>
    <w:rsid w:val="77F6231C"/>
    <w:rsid w:val="786F7BAA"/>
    <w:rsid w:val="788F6BA9"/>
    <w:rsid w:val="78FC0118"/>
    <w:rsid w:val="796D966F"/>
    <w:rsid w:val="799F05D8"/>
    <w:rsid w:val="79DF34C0"/>
    <w:rsid w:val="7ABF00F3"/>
    <w:rsid w:val="7ACDBE11"/>
    <w:rsid w:val="7AEE43F6"/>
    <w:rsid w:val="7B112721"/>
    <w:rsid w:val="7B22701D"/>
    <w:rsid w:val="7B3FE40E"/>
    <w:rsid w:val="7B5B922A"/>
    <w:rsid w:val="7B7FA80C"/>
    <w:rsid w:val="7BBE6D6D"/>
    <w:rsid w:val="7BD71415"/>
    <w:rsid w:val="7BDFD98C"/>
    <w:rsid w:val="7BEFF905"/>
    <w:rsid w:val="7CFD158B"/>
    <w:rsid w:val="7D272566"/>
    <w:rsid w:val="7D7F33E7"/>
    <w:rsid w:val="7DFE3634"/>
    <w:rsid w:val="7DFEDE6E"/>
    <w:rsid w:val="7ED3CF7C"/>
    <w:rsid w:val="7EDC57F0"/>
    <w:rsid w:val="7EFB2ABF"/>
    <w:rsid w:val="7F5B4119"/>
    <w:rsid w:val="7F5F0B4A"/>
    <w:rsid w:val="7F6E028E"/>
    <w:rsid w:val="7F778511"/>
    <w:rsid w:val="7F77F6E9"/>
    <w:rsid w:val="7F7D98F7"/>
    <w:rsid w:val="7F7F5E48"/>
    <w:rsid w:val="7F9E34CB"/>
    <w:rsid w:val="7FCCEFB6"/>
    <w:rsid w:val="7FDF2A2F"/>
    <w:rsid w:val="7FFF262D"/>
    <w:rsid w:val="7FFFAEF1"/>
    <w:rsid w:val="7FFFBC23"/>
    <w:rsid w:val="8FEB3AFF"/>
    <w:rsid w:val="93DB80D5"/>
    <w:rsid w:val="96EEFEEB"/>
    <w:rsid w:val="97E76316"/>
    <w:rsid w:val="9BF774F7"/>
    <w:rsid w:val="9BFFB150"/>
    <w:rsid w:val="9FBD2453"/>
    <w:rsid w:val="A37D4D21"/>
    <w:rsid w:val="A7BF4577"/>
    <w:rsid w:val="A7DB79CE"/>
    <w:rsid w:val="ACE73C4A"/>
    <w:rsid w:val="AD718D58"/>
    <w:rsid w:val="ADEF12F2"/>
    <w:rsid w:val="AEF7A57C"/>
    <w:rsid w:val="B50B6C7B"/>
    <w:rsid w:val="B6EDC8DA"/>
    <w:rsid w:val="B6FABF41"/>
    <w:rsid w:val="B7F645CA"/>
    <w:rsid w:val="BAD66488"/>
    <w:rsid w:val="BADB095E"/>
    <w:rsid w:val="BAF7ED2F"/>
    <w:rsid w:val="BBD350A1"/>
    <w:rsid w:val="BBFB37D6"/>
    <w:rsid w:val="BC3FB829"/>
    <w:rsid w:val="BCCEE44A"/>
    <w:rsid w:val="BDD761D8"/>
    <w:rsid w:val="BDFD932C"/>
    <w:rsid w:val="BDFFD109"/>
    <w:rsid w:val="BED9471B"/>
    <w:rsid w:val="BF7C7F72"/>
    <w:rsid w:val="BFBF1FCD"/>
    <w:rsid w:val="BFFED758"/>
    <w:rsid w:val="C0FF1B09"/>
    <w:rsid w:val="C1F9F936"/>
    <w:rsid w:val="CDF38431"/>
    <w:rsid w:val="CEFE7983"/>
    <w:rsid w:val="CFFF5CE8"/>
    <w:rsid w:val="D2F1EBD0"/>
    <w:rsid w:val="D3E70EDA"/>
    <w:rsid w:val="D4F7BA77"/>
    <w:rsid w:val="D6EC8B9E"/>
    <w:rsid w:val="D7FE3EC6"/>
    <w:rsid w:val="DB3E59BF"/>
    <w:rsid w:val="DD7564BE"/>
    <w:rsid w:val="DDCDDC5A"/>
    <w:rsid w:val="DDFAC1AE"/>
    <w:rsid w:val="DE733BB0"/>
    <w:rsid w:val="DEEBAAC4"/>
    <w:rsid w:val="DFBD2808"/>
    <w:rsid w:val="DFCFA8BC"/>
    <w:rsid w:val="DFEF5267"/>
    <w:rsid w:val="DFF4C976"/>
    <w:rsid w:val="E0DF9DF1"/>
    <w:rsid w:val="E1F71CB6"/>
    <w:rsid w:val="E5B745B3"/>
    <w:rsid w:val="E7378973"/>
    <w:rsid w:val="E9AFCA4A"/>
    <w:rsid w:val="EEDE86EC"/>
    <w:rsid w:val="EF795D61"/>
    <w:rsid w:val="EF8D46C8"/>
    <w:rsid w:val="EFB36D08"/>
    <w:rsid w:val="EFE57D3E"/>
    <w:rsid w:val="F0BF7C71"/>
    <w:rsid w:val="F6BE8E7A"/>
    <w:rsid w:val="F74FDAED"/>
    <w:rsid w:val="F76F6167"/>
    <w:rsid w:val="F7EF1938"/>
    <w:rsid w:val="F7FE5919"/>
    <w:rsid w:val="F7FF154E"/>
    <w:rsid w:val="F977875C"/>
    <w:rsid w:val="F9FDA7EF"/>
    <w:rsid w:val="FB7F1D6D"/>
    <w:rsid w:val="FBCF7CA1"/>
    <w:rsid w:val="FBFF1C98"/>
    <w:rsid w:val="FCFF1610"/>
    <w:rsid w:val="FD3DB7C5"/>
    <w:rsid w:val="FD46BBB7"/>
    <w:rsid w:val="FD5F3D3B"/>
    <w:rsid w:val="FD7F2656"/>
    <w:rsid w:val="FDCD0C2B"/>
    <w:rsid w:val="FDFC3AB9"/>
    <w:rsid w:val="FE3F29F2"/>
    <w:rsid w:val="FE7CE153"/>
    <w:rsid w:val="FEB6141C"/>
    <w:rsid w:val="FEF73CC8"/>
    <w:rsid w:val="FEF77B14"/>
    <w:rsid w:val="FEFF0B24"/>
    <w:rsid w:val="FF9E93BC"/>
    <w:rsid w:val="FFAD7F6A"/>
    <w:rsid w:val="FFDF21AB"/>
    <w:rsid w:val="FFDF3A87"/>
    <w:rsid w:val="FFEDBFE2"/>
    <w:rsid w:val="FFEF43AA"/>
    <w:rsid w:val="FFEFE25C"/>
    <w:rsid w:val="FFF1AB8F"/>
    <w:rsid w:val="FFF33F06"/>
    <w:rsid w:val="FFF78D25"/>
    <w:rsid w:val="FFFB1A10"/>
    <w:rsid w:val="FFFBF161"/>
    <w:rsid w:val="FFFD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2021-03-03T00:52:00Z</dcterms:created>
  <dc:creator>Administrator</dc:creator>
  <cp:lastModifiedBy>Administrator</cp:lastModifiedBy>
  <cp:lastPrinted>2024-03-06T10:28:17Z</cp:lastPrinted>
  <dcterms:modified xsi:type="dcterms:W3CDTF">2024-03-06T10:35:24Z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82C77FFC185E4018AE762588A48279E1_13</vt:lpwstr>
  </property>
</Properties>
</file>